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014501.xml.htm"/>
      <w:bookmarkStart w:id="1" w:name="kswkform4_17780145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Merrill Kathleen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DIAMONDROCK HOSPITALITY COMPANY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7373 WISCONSIN AVENUE, SUITE 1900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DiamondRock Hospitality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DRH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10,753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104,335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Annual grant of $110,000 of fully vested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Anika C. Fischer,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8675" TargetMode="External"/><Relationship Id="rId5" Type="http://schemas.openxmlformats.org/officeDocument/2006/relationships/hyperlink" Target="http://www.sec.gov/cgi-bin/browse-edgar?action=getcompany&amp;CIK=00012989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578</Words>
  <Characters>3159</Characters>
  <CharactersWithSpaces>3677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