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2239.xml.htm"/>
      <w:bookmarkStart w:id="1" w:name="kswkform4_17841522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Lepori Stephanie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DIAMONDROCK HOSPITALITY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WISCONSIN AVENUE, 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DiamondRock Hospitality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72"/>
        <w:gridCol w:w="371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154.35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25,400.35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63.93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25,464.28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124.04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9.16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25,588.32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131.23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10.17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25,719.55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111.44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12.08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25,830.99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Inadvertent purchase of the issuer's common shares through a broker-administered dividend reinvestment plan. The reporting person has since disabled the dividend reinvestment feature.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Anika C. Fischer,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606" TargetMode="External"/><Relationship Id="rId5" Type="http://schemas.openxmlformats.org/officeDocument/2006/relationships/hyperlink" Target="http://www.sec.gov/cgi-bin/browse-edgar?action=getcompany&amp;CIK=00012989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3560</Characters>
  <CharactersWithSpaces>4124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