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0001826526</w:t>
            </w:r>
          </w:p>
        </w:tc>
        <w:tc>
          <w:tcPr>
            <w:tcW w:w="35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4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4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4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4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835"/>
        </w:trPr>
        <w:tc>
          <w:tcPr>
            <w:tcW w:w="67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40" w:type="dxa"/>
            <w:vAlign w:val="bottom"/>
          </w:tcPr>
          <w:p>
            <w:pPr>
              <w:spacing w:after="0"/>
              <w:rPr>
                <w:sz w:val="24"/>
                <w:szCs w:val="24"/>
                <w:color w:val="auto"/>
              </w:rPr>
            </w:pPr>
          </w:p>
        </w:tc>
        <w:tc>
          <w:tcPr>
            <w:tcW w:w="3580" w:type="dxa"/>
            <w:vAlign w:val="bottom"/>
          </w:tcPr>
          <w:p>
            <w:pPr>
              <w:ind w:left="980"/>
              <w:spacing w:after="0"/>
              <w:rPr>
                <w:sz w:val="20"/>
                <w:szCs w:val="20"/>
                <w:color w:val="auto"/>
              </w:rPr>
            </w:pPr>
            <w:r>
              <w:rPr>
                <w:rFonts w:ascii="Times New Roman" w:cs="Times New Roman" w:eastAsia="Times New Roman" w:hAnsi="Times New Roman"/>
                <w:sz w:val="22"/>
                <w:szCs w:val="22"/>
                <w:color w:val="auto"/>
                <w:w w:val="98"/>
              </w:rPr>
              <w:t>DiamondRock Hospitality Co</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40" w:type="dxa"/>
            <w:vAlign w:val="bottom"/>
          </w:tcPr>
          <w:p>
            <w:pPr>
              <w:spacing w:after="0"/>
              <w:rPr>
                <w:sz w:val="24"/>
                <w:szCs w:val="24"/>
                <w:color w:val="auto"/>
              </w:rPr>
            </w:pPr>
          </w:p>
        </w:tc>
        <w:tc>
          <w:tcPr>
            <w:tcW w:w="358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001-32514</w:t>
            </w:r>
          </w:p>
        </w:tc>
      </w:tr>
      <w:tr>
        <w:trPr>
          <w:trHeight w:val="258"/>
        </w:trPr>
        <w:tc>
          <w:tcPr>
            <w:tcW w:w="3000" w:type="dxa"/>
            <w:vAlign w:val="bottom"/>
          </w:tcPr>
          <w:p>
            <w:pPr>
              <w:spacing w:after="0"/>
              <w:rPr>
                <w:sz w:val="22"/>
                <w:szCs w:val="22"/>
                <w:color w:val="auto"/>
              </w:rPr>
            </w:pPr>
          </w:p>
        </w:tc>
        <w:tc>
          <w:tcPr>
            <w:tcW w:w="3740" w:type="dxa"/>
            <w:vAlign w:val="bottom"/>
          </w:tcPr>
          <w:p>
            <w:pPr>
              <w:spacing w:after="0"/>
              <w:rPr>
                <w:sz w:val="22"/>
                <w:szCs w:val="22"/>
                <w:color w:val="auto"/>
              </w:rPr>
            </w:pPr>
          </w:p>
        </w:tc>
        <w:tc>
          <w:tcPr>
            <w:tcW w:w="3580" w:type="dxa"/>
            <w:vAlign w:val="bottom"/>
          </w:tcPr>
          <w:p>
            <w:pPr>
              <w:ind w:left="980"/>
              <w:spacing w:after="0"/>
              <w:rPr>
                <w:sz w:val="20"/>
                <w:szCs w:val="20"/>
                <w:color w:val="auto"/>
              </w:rPr>
            </w:pPr>
            <w:r>
              <w:rPr>
                <w:rFonts w:ascii="Times New Roman" w:cs="Times New Roman" w:eastAsia="Times New Roman" w:hAnsi="Times New Roman"/>
                <w:sz w:val="22"/>
                <w:szCs w:val="22"/>
                <w:color w:val="auto"/>
                <w:w w:val="96"/>
              </w:rPr>
              <w:t>7373 WISCONSIN AVENUE</w:t>
            </w:r>
          </w:p>
        </w:tc>
      </w:tr>
      <w:tr>
        <w:trPr>
          <w:trHeight w:val="243"/>
        </w:trPr>
        <w:tc>
          <w:tcPr>
            <w:tcW w:w="3000" w:type="dxa"/>
            <w:vAlign w:val="bottom"/>
          </w:tcPr>
          <w:p>
            <w:pPr>
              <w:spacing w:after="0"/>
              <w:rPr>
                <w:sz w:val="21"/>
                <w:szCs w:val="21"/>
                <w:color w:val="auto"/>
              </w:rPr>
            </w:pPr>
          </w:p>
        </w:tc>
        <w:tc>
          <w:tcPr>
            <w:tcW w:w="3740" w:type="dxa"/>
            <w:vAlign w:val="bottom"/>
          </w:tcPr>
          <w:p>
            <w:pPr>
              <w:spacing w:after="0"/>
              <w:rPr>
                <w:sz w:val="21"/>
                <w:szCs w:val="21"/>
                <w:color w:val="auto"/>
              </w:rPr>
            </w:pPr>
          </w:p>
        </w:tc>
        <w:tc>
          <w:tcPr>
            <w:tcW w:w="3580" w:type="dxa"/>
            <w:vAlign w:val="bottom"/>
          </w:tcPr>
          <w:p>
            <w:pPr>
              <w:ind w:left="980"/>
              <w:spacing w:after="0" w:line="243" w:lineRule="exact"/>
              <w:rPr>
                <w:sz w:val="20"/>
                <w:szCs w:val="20"/>
                <w:color w:val="auto"/>
              </w:rPr>
            </w:pPr>
            <w:r>
              <w:rPr>
                <w:rFonts w:ascii="Times New Roman" w:cs="Times New Roman" w:eastAsia="Times New Roman" w:hAnsi="Times New Roman"/>
                <w:sz w:val="22"/>
                <w:szCs w:val="22"/>
                <w:color w:val="auto"/>
              </w:rPr>
              <w:t>SUITE 1900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40" w:type="dxa"/>
            <w:vAlign w:val="bottom"/>
          </w:tcPr>
          <w:p>
            <w:pPr>
              <w:spacing w:after="0"/>
              <w:rPr>
                <w:sz w:val="21"/>
                <w:szCs w:val="21"/>
                <w:color w:val="auto"/>
              </w:rPr>
            </w:pPr>
          </w:p>
        </w:tc>
        <w:tc>
          <w:tcPr>
            <w:tcW w:w="3580" w:type="dxa"/>
            <w:vAlign w:val="bottom"/>
          </w:tcPr>
          <w:p>
            <w:pPr>
              <w:ind w:left="980"/>
              <w:spacing w:after="0" w:line="243" w:lineRule="exact"/>
              <w:rPr>
                <w:sz w:val="20"/>
                <w:szCs w:val="20"/>
                <w:color w:val="auto"/>
              </w:rPr>
            </w:pPr>
            <w:r>
              <w:rPr>
                <w:rFonts w:ascii="Times New Roman" w:cs="Times New Roman" w:eastAsia="Times New Roman" w:hAnsi="Times New Roman"/>
                <w:sz w:val="22"/>
                <w:szCs w:val="22"/>
                <w:color w:val="auto"/>
              </w:rPr>
              <w:t>BETHESDA</w:t>
            </w:r>
          </w:p>
        </w:tc>
      </w:tr>
      <w:tr>
        <w:trPr>
          <w:trHeight w:val="243"/>
        </w:trPr>
        <w:tc>
          <w:tcPr>
            <w:tcW w:w="3000" w:type="dxa"/>
            <w:vAlign w:val="bottom"/>
          </w:tcPr>
          <w:p>
            <w:pPr>
              <w:spacing w:after="0"/>
              <w:rPr>
                <w:sz w:val="21"/>
                <w:szCs w:val="21"/>
                <w:color w:val="auto"/>
              </w:rPr>
            </w:pPr>
          </w:p>
        </w:tc>
        <w:tc>
          <w:tcPr>
            <w:tcW w:w="3740" w:type="dxa"/>
            <w:vAlign w:val="bottom"/>
          </w:tcPr>
          <w:p>
            <w:pPr>
              <w:spacing w:after="0"/>
              <w:rPr>
                <w:sz w:val="21"/>
                <w:szCs w:val="21"/>
                <w:color w:val="auto"/>
              </w:rPr>
            </w:pPr>
          </w:p>
        </w:tc>
        <w:tc>
          <w:tcPr>
            <w:tcW w:w="3580" w:type="dxa"/>
            <w:vAlign w:val="bottom"/>
          </w:tcPr>
          <w:p>
            <w:pPr>
              <w:ind w:left="980"/>
              <w:spacing w:after="0" w:line="243" w:lineRule="exact"/>
              <w:rPr>
                <w:sz w:val="20"/>
                <w:szCs w:val="20"/>
                <w:color w:val="auto"/>
              </w:rPr>
            </w:pPr>
            <w:r>
              <w:rPr>
                <w:rFonts w:ascii="Times New Roman" w:cs="Times New Roman" w:eastAsia="Times New Roman" w:hAnsi="Times New Roman"/>
                <w:sz w:val="22"/>
                <w:szCs w:val="22"/>
                <w:color w:val="auto"/>
              </w:rPr>
              <w:t>MARYLAND</w:t>
            </w:r>
          </w:p>
        </w:tc>
      </w:tr>
      <w:tr>
        <w:trPr>
          <w:trHeight w:val="282"/>
        </w:trPr>
        <w:tc>
          <w:tcPr>
            <w:tcW w:w="30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58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20814</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40" w:type="dxa"/>
            <w:vAlign w:val="bottom"/>
          </w:tcPr>
          <w:p>
            <w:pPr>
              <w:spacing w:after="0"/>
              <w:rPr>
                <w:sz w:val="24"/>
                <w:szCs w:val="24"/>
                <w:color w:val="auto"/>
              </w:rPr>
            </w:pPr>
          </w:p>
        </w:tc>
        <w:tc>
          <w:tcPr>
            <w:tcW w:w="358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240-744-1150</w:t>
            </w:r>
          </w:p>
        </w:tc>
      </w:tr>
      <w:tr>
        <w:trPr>
          <w:trHeight w:val="297"/>
        </w:trPr>
        <w:tc>
          <w:tcPr>
            <w:tcW w:w="67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8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Hartmeier Michael A.</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5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the</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500" w:type="dxa"/>
            <w:vAlign w:val="bottom"/>
            <w:vMerge w:val="restart"/>
          </w:tcPr>
          <w:p>
            <w:pPr>
              <w:ind w:left="980"/>
              <w:spacing w:after="0" w:line="243" w:lineRule="exact"/>
              <w:rPr>
                <w:sz w:val="20"/>
                <w:szCs w:val="20"/>
                <w:color w:val="auto"/>
              </w:rPr>
            </w:pPr>
            <w:r>
              <w:rPr>
                <w:rFonts w:ascii="Times New Roman" w:cs="Times New Roman" w:eastAsia="Times New Roman" w:hAnsi="Times New Roman"/>
                <w:sz w:val="22"/>
                <w:szCs w:val="22"/>
                <w:b w:val="1"/>
                <w:bCs w:val="1"/>
                <w:color w:val="auto"/>
              </w:rPr>
              <w:t>Broker</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w:t>
            </w:r>
          </w:p>
        </w:tc>
        <w:tc>
          <w:tcPr>
            <w:tcW w:w="1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BROKERAGE</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20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w w:val="98"/>
              </w:rPr>
              <w:t>20000</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210000.00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245 Summer Street</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BOSTON  MA  02110</w:t>
            </w: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204490591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05/13/2026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0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380" w:val="left"/>
          <w:tab w:leader="none" w:pos="2000" w:val="left"/>
          <w:tab w:leader="none" w:pos="294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60"/>
            <w:col w:w="860" w:space="420"/>
            <w:col w:w="1060" w:space="500"/>
            <w:col w:w="3860" w:space="320"/>
            <w:col w:w="800" w:space="500"/>
            <w:col w:w="1360"/>
          </w:cols>
          <w:pgMar w:left="320" w:top="108" w:right="339" w:bottom="1440" w:gutter="0" w:footer="0" w:header="0"/>
        </w:sectPr>
      </w:pPr>
    </w:p>
    <w:p>
      <w:pPr>
        <w:spacing w:after="0" w:line="10"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40" w:space="720"/>
            <w:col w:w="6580"/>
          </w:cols>
          <w:pgMar w:left="320" w:top="108" w:right="339" w:bottom="1440" w:gutter="0" w:footer="0" w:header="0"/>
          <w:type w:val="continuous"/>
        </w:sectPr>
      </w:pPr>
    </w:p>
    <w:p>
      <w:pPr>
        <w:jc w:val="center"/>
        <w:ind w:right="48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05/07/2024 Stock Award</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ISSUER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10741</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05/07/2024 Compensation</w:t>
      </w:r>
    </w:p>
    <w:p>
      <w:pPr>
        <w:spacing w:after="0" w:line="55" w:lineRule="exact"/>
        <w:rPr>
          <w:sz w:val="20"/>
          <w:szCs w:val="20"/>
          <w:color w:val="auto"/>
        </w:rPr>
      </w:pPr>
    </w:p>
    <w:p>
      <w:pPr>
        <w:sectPr>
          <w:pgSz w:w="11900" w:h="16838" w:orient="portrait"/>
          <w:cols w:equalWidth="0" w:num="5">
            <w:col w:w="860" w:space="640"/>
            <w:col w:w="2160" w:space="580"/>
            <w:col w:w="2240" w:space="720"/>
            <w:col w:w="560" w:space="720"/>
            <w:col w:w="276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11/12/2020 Stock Award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ISSUER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9259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11/12/2020 Compensation</w:t>
      </w:r>
    </w:p>
    <w:p>
      <w:pPr>
        <w:spacing w:after="0" w:line="211" w:lineRule="exact"/>
        <w:rPr>
          <w:sz w:val="20"/>
          <w:szCs w:val="20"/>
          <w:color w:val="auto"/>
        </w:rPr>
      </w:pPr>
    </w:p>
    <w:p>
      <w:pPr>
        <w:sectPr>
          <w:pgSz w:w="11900" w:h="16838" w:orient="portrait"/>
          <w:cols w:equalWidth="0" w:num="5">
            <w:col w:w="860" w:space="640"/>
            <w:col w:w="2160" w:space="580"/>
            <w:col w:w="2240" w:space="720"/>
            <w:col w:w="560" w:space="720"/>
            <w:col w:w="276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18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05/13/2026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76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7"/>
              </w:rPr>
              <w:t>/s/ Jordyn Davis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97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Hartmeier Michael A.</w:t>
            </w: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9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2026-05-13T13:14:01Z</dcterms:created>
  <dcterms:modified xsi:type="dcterms:W3CDTF">2026-05-13T13:14:01Z</dcterms:modified>
</cp:coreProperties>
</file>