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0001768675</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8"/>
              </w:rPr>
              <w:t>DiamondRock Hospitality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001-32514</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7373 WISCONSIN AVENUE</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SUITE 1900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BETHESDA</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20814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240-744-1150</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Merrill Kathleen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Equity Service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Custodian NFS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238400.00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National Life Dr</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Montpelier  VT  05604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204490591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 Stock 05/13/2021 Equity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10417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05/13/2021 Services</w:t>
      </w:r>
    </w:p>
    <w:p>
      <w:pPr>
        <w:spacing w:after="0" w:line="55" w:lineRule="exact"/>
        <w:rPr>
          <w:sz w:val="20"/>
          <w:szCs w:val="20"/>
          <w:color w:val="auto"/>
        </w:rPr>
      </w:pPr>
    </w:p>
    <w:p>
      <w:pPr>
        <w:sectPr>
          <w:pgSz w:w="11900" w:h="16838" w:orient="portrait"/>
          <w:cols w:equalWidth="0" w:num="4">
            <w:col w:w="3680" w:space="580"/>
            <w:col w:w="2240" w:space="720"/>
            <w:col w:w="58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 Stock 05/10/2022 Equity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9583</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Times New Roman" w:cs="Times New Roman" w:eastAsia="Times New Roman" w:hAnsi="Times New Roman"/>
          <w:sz w:val="21"/>
          <w:szCs w:val="21"/>
          <w:color w:val="auto"/>
        </w:rPr>
        <w:t>05/10/2022 Services</w:t>
      </w:r>
    </w:p>
    <w:p>
      <w:pPr>
        <w:spacing w:after="0" w:line="211" w:lineRule="exact"/>
        <w:rPr>
          <w:sz w:val="20"/>
          <w:szCs w:val="20"/>
          <w:color w:val="auto"/>
        </w:rPr>
      </w:pPr>
    </w:p>
    <w:p>
      <w:pPr>
        <w:sectPr>
          <w:pgSz w:w="11900" w:h="16838" w:orient="portrait"/>
          <w:cols w:equalWidth="0" w:num="4">
            <w:col w:w="3680" w:space="58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Carmen Zamores as a duly authorized representative of National Financial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Merrill Kathleen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2026-06-12T09:49:23Z</dcterms:created>
  <dcterms:modified xsi:type="dcterms:W3CDTF">2026-06-12T09:49:23Z</dcterms:modified>
</cp:coreProperties>
</file>